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5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职工复工登记表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填报部门：                            填报时间：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96"/>
        <w:gridCol w:w="1417"/>
        <w:gridCol w:w="1418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籍 贯</w:t>
            </w:r>
          </w:p>
        </w:tc>
        <w:tc>
          <w:tcPr>
            <w:tcW w:w="1751" w:type="dxa"/>
          </w:tcPr>
          <w:p>
            <w:pPr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身份证号</w:t>
            </w:r>
          </w:p>
        </w:tc>
        <w:tc>
          <w:tcPr>
            <w:tcW w:w="39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所在岗位</w:t>
            </w:r>
          </w:p>
        </w:tc>
        <w:tc>
          <w:tcPr>
            <w:tcW w:w="1751" w:type="dxa"/>
          </w:tcPr>
          <w:p>
            <w:pPr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离连时间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返连时间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离连期间生活轨迹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返连期间交通过程</w:t>
            </w:r>
          </w:p>
        </w:tc>
        <w:tc>
          <w:tcPr>
            <w:tcW w:w="7102" w:type="dxa"/>
            <w:gridSpan w:val="5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家人或本人有无发热、咳嗽等症状</w:t>
            </w:r>
          </w:p>
        </w:tc>
        <w:tc>
          <w:tcPr>
            <w:tcW w:w="2516" w:type="dxa"/>
            <w:gridSpan w:val="2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是（请注明具体情况）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家人或本人有无接触来自武汉或湖北省人员</w:t>
            </w:r>
          </w:p>
        </w:tc>
        <w:tc>
          <w:tcPr>
            <w:tcW w:w="3169" w:type="dxa"/>
            <w:gridSpan w:val="2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是（请注明具体情况）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否</w:t>
            </w:r>
          </w:p>
        </w:tc>
        <w:tc>
          <w:tcPr>
            <w:tcW w:w="1417" w:type="dxa"/>
            <w:vMerge w:val="continue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家人或本人有无接触野生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动物</w:t>
            </w:r>
          </w:p>
        </w:tc>
        <w:tc>
          <w:tcPr>
            <w:tcW w:w="2516" w:type="dxa"/>
            <w:gridSpan w:val="2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是（请注明具体情况）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ascii="楷体" w:hAnsi="楷体" w:eastAsia="楷体" w:cstheme="minorBidi"/>
                <w:sz w:val="28"/>
                <w:szCs w:val="28"/>
              </w:rPr>
              <w:t>本人确认意见</w:t>
            </w:r>
          </w:p>
        </w:tc>
        <w:tc>
          <w:tcPr>
            <w:tcW w:w="3169" w:type="dxa"/>
            <w:gridSpan w:val="2"/>
            <w:vMerge w:val="restart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ascii="楷体" w:hAnsi="楷体" w:eastAsia="楷体" w:cstheme="minorBidi"/>
                <w:sz w:val="28"/>
                <w:szCs w:val="28"/>
              </w:rPr>
              <w:t>签名</w:t>
            </w:r>
            <w:r>
              <w:rPr>
                <w:rFonts w:hint="eastAsia" w:ascii="楷体" w:hAnsi="楷体" w:eastAsia="楷体" w:cstheme="minorBidi"/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1260" w:firstLineChars="450"/>
              <w:rPr>
                <w:rFonts w:ascii="楷体" w:hAnsi="楷体" w:eastAsia="楷体" w:cstheme="minorBidi"/>
                <w:sz w:val="28"/>
                <w:szCs w:val="28"/>
              </w:rPr>
            </w:pPr>
          </w:p>
          <w:p>
            <w:pPr>
              <w:spacing w:line="400" w:lineRule="exact"/>
              <w:ind w:firstLine="1260" w:firstLineChars="450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400" w:lineRule="exac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vMerge w:val="continue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企业人事部门审核意    见</w:t>
            </w:r>
          </w:p>
        </w:tc>
        <w:tc>
          <w:tcPr>
            <w:tcW w:w="7102" w:type="dxa"/>
            <w:gridSpan w:val="5"/>
          </w:tcPr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theme="minorBidi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楷体" w:hAnsi="楷体" w:eastAsia="楷体" w:cstheme="minorBidi"/>
                <w:sz w:val="28"/>
                <w:szCs w:val="28"/>
              </w:rPr>
            </w:pPr>
            <w:r>
              <w:rPr>
                <w:rFonts w:hint="eastAsia" w:ascii="楷体" w:hAnsi="楷体" w:eastAsia="楷体" w:cstheme="minorBidi"/>
                <w:sz w:val="28"/>
                <w:szCs w:val="28"/>
              </w:rPr>
              <w:t>盖章或签名  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spacing w:val="-10"/>
          <w:sz w:val="32"/>
          <w:szCs w:val="32"/>
        </w:rPr>
      </w:pPr>
      <w:r>
        <w:rPr>
          <w:rFonts w:hint="eastAsia" w:ascii="楷体" w:hAnsi="楷体" w:eastAsia="楷体"/>
          <w:b/>
          <w:spacing w:val="-10"/>
          <w:sz w:val="24"/>
        </w:rPr>
        <w:t>填表说明</w:t>
      </w:r>
      <w:r>
        <w:rPr>
          <w:rFonts w:hint="eastAsia" w:ascii="楷体" w:hAnsi="楷体" w:eastAsia="楷体"/>
          <w:spacing w:val="-10"/>
          <w:sz w:val="24"/>
        </w:rPr>
        <w:t>：</w:t>
      </w:r>
      <w:r>
        <w:rPr>
          <w:rFonts w:eastAsia="楷体"/>
          <w:spacing w:val="-10"/>
          <w:sz w:val="24"/>
        </w:rPr>
        <w:t>1.</w:t>
      </w:r>
      <w:r>
        <w:rPr>
          <w:rFonts w:hAnsi="楷体" w:eastAsia="楷体"/>
          <w:spacing w:val="-10"/>
          <w:sz w:val="24"/>
        </w:rPr>
        <w:t>返</w:t>
      </w:r>
      <w:r>
        <w:rPr>
          <w:rFonts w:hint="eastAsia" w:hAnsi="楷体" w:eastAsia="楷体"/>
          <w:spacing w:val="-10"/>
          <w:sz w:val="24"/>
        </w:rPr>
        <w:t>连</w:t>
      </w:r>
      <w:r>
        <w:rPr>
          <w:rFonts w:hAnsi="楷体" w:eastAsia="楷体"/>
          <w:spacing w:val="-10"/>
          <w:sz w:val="24"/>
        </w:rPr>
        <w:t>期间交通过程，包括所乘坐航班次、高铁列车次及车厢、船次及日期等具体信息。</w:t>
      </w:r>
      <w:r>
        <w:rPr>
          <w:rFonts w:eastAsia="楷体"/>
          <w:spacing w:val="-10"/>
          <w:sz w:val="24"/>
        </w:rPr>
        <w:t>2.</w:t>
      </w:r>
      <w:r>
        <w:rPr>
          <w:rFonts w:hAnsi="楷体" w:eastAsia="楷体"/>
          <w:spacing w:val="-10"/>
          <w:sz w:val="24"/>
        </w:rPr>
        <w:t>离</w:t>
      </w:r>
      <w:r>
        <w:rPr>
          <w:rFonts w:hint="eastAsia" w:ascii="楷体" w:hAnsi="楷体" w:eastAsia="楷体"/>
          <w:spacing w:val="-10"/>
          <w:sz w:val="24"/>
        </w:rPr>
        <w:t>连期间生活轨迹，包括住宿、交通、聚餐、走亲访友等过程的具体信息。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Dxmc7RAAAAAwEA&#10;AA8AAAAAAAAAAQAgAAAAIgAAAGRycy9kb3ducmV2LnhtbFBLAQIUABQAAAAIAIdO4kA9J3EqrwEA&#10;AEQDAAAOAAAAAAAAAAEAIAAAACABAABkcnMvZTJvRG9jLnhtbFBLBQYAAAAABgAGAFkBAABBBQAA&#10;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27A3"/>
    <w:rsid w:val="672527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2020-02-06T03:56:00Z</dcterms:created>
  <dc:creator>招财大美丽</dc:creator>
  <cp:lastModifiedBy>招财大美丽</cp:lastModifiedBy>
  <dcterms:modified xsi:type="dcterms:W3CDTF">2020-02-06T03:57:03Z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